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433" w:rsidRPr="004F2433" w:rsidRDefault="004F2433" w:rsidP="004F2433">
      <w:pPr>
        <w:jc w:val="center"/>
        <w:rPr>
          <w:rFonts w:ascii="Times New Roman" w:eastAsia="Times New Roman" w:hAnsi="Times New Roman" w:cs="Times New Roman"/>
          <w:color w:val="000000"/>
          <w:sz w:val="28"/>
          <w:szCs w:val="28"/>
          <w:lang w:eastAsia="ru-RU"/>
        </w:rPr>
      </w:pPr>
      <w:r w:rsidRPr="00FF7B18">
        <w:rPr>
          <w:rFonts w:ascii="Times New Roman" w:eastAsia="Times New Roman" w:hAnsi="Times New Roman" w:cs="Times New Roman"/>
          <w:color w:val="000000"/>
          <w:sz w:val="28"/>
          <w:szCs w:val="28"/>
          <w:lang w:eastAsia="ru-RU"/>
        </w:rPr>
        <w:t>"Услышать" жизнь нужно захотеть</w:t>
      </w:r>
    </w:p>
    <w:p w:rsidR="004F2433" w:rsidRPr="004F2433" w:rsidRDefault="004F2433">
      <w:pPr>
        <w:rPr>
          <w:rFonts w:ascii="Times New Roman" w:eastAsia="Times New Roman" w:hAnsi="Times New Roman" w:cs="Times New Roman"/>
          <w:color w:val="000000"/>
          <w:sz w:val="28"/>
          <w:szCs w:val="28"/>
          <w:lang w:eastAsia="ru-RU"/>
        </w:rPr>
      </w:pPr>
    </w:p>
    <w:p w:rsidR="003F1BCE" w:rsidRPr="0009182B" w:rsidRDefault="004F2433">
      <w:pPr>
        <w:rPr>
          <w:rFonts w:ascii="Times New Roman" w:eastAsia="Times New Roman" w:hAnsi="Times New Roman" w:cs="Times New Roman"/>
          <w:color w:val="000000"/>
          <w:sz w:val="28"/>
          <w:szCs w:val="28"/>
          <w:lang w:eastAsia="ru-RU"/>
        </w:rPr>
      </w:pPr>
      <w:r w:rsidRPr="00FF7B18">
        <w:rPr>
          <w:rFonts w:ascii="Times New Roman" w:eastAsia="Times New Roman" w:hAnsi="Times New Roman" w:cs="Times New Roman"/>
          <w:color w:val="000000"/>
          <w:sz w:val="28"/>
          <w:szCs w:val="28"/>
          <w:lang w:eastAsia="ru-RU"/>
        </w:rPr>
        <w:t>Часто первыми эту проблему замечают родственники, уставшие от постоянного разговора "на повышенных тонах" и слишком громко включенного телевизора. Увы, осознание слабослышащим человеком того, что его проблема со слухом мешает не только ему, происходит не сразу. Бывает, на бесполезные сетования по поводу плохого слуха уходит бесценное время. И в лучшую сторону ситуация не меняется.</w:t>
      </w:r>
      <w:r w:rsidRPr="00FF7B18">
        <w:rPr>
          <w:rFonts w:ascii="Times New Roman" w:eastAsia="Times New Roman" w:hAnsi="Times New Roman" w:cs="Times New Roman"/>
          <w:color w:val="000000"/>
          <w:sz w:val="28"/>
          <w:szCs w:val="28"/>
          <w:lang w:eastAsia="ru-RU"/>
        </w:rPr>
        <w:br/>
        <w:t>И вот постепенно окружающий человека звуковой мир беднеет. Волшебные звуки музыки, шум дождя, первые лопотания внучки, голос по телефону давней знакомой...</w:t>
      </w:r>
      <w:r w:rsidRPr="00FF7B18">
        <w:rPr>
          <w:rFonts w:ascii="Times New Roman" w:eastAsia="Times New Roman" w:hAnsi="Times New Roman" w:cs="Times New Roman"/>
          <w:color w:val="000000"/>
          <w:sz w:val="28"/>
          <w:szCs w:val="28"/>
          <w:lang w:eastAsia="ru-RU"/>
        </w:rPr>
        <w:br/>
        <w:t>Такие необходимые для ощущения полноты жизни вещи перестают быть доступными. И жизнь становится невыносимой: трудности общения, раздражение, чувство изоляции, ощущение неполноценности.</w:t>
      </w:r>
      <w:r w:rsidRPr="00FF7B18">
        <w:rPr>
          <w:rFonts w:ascii="Times New Roman" w:eastAsia="Times New Roman" w:hAnsi="Times New Roman" w:cs="Times New Roman"/>
          <w:color w:val="000000"/>
          <w:sz w:val="28"/>
          <w:szCs w:val="28"/>
          <w:lang w:eastAsia="ru-RU"/>
        </w:rPr>
        <w:br/>
        <w:t>Порой причина того, что человек не может вернуть себе утраченный мир звуков, кроется в обычных предубеждениях, главное из которых - психологическая неготовность к тому, чтобы скорректировать проблему слуха искусственным путем, то есть при помощи слухового аппарата. И это, согласитесь, странно. Почему-то ни у кого не вызывает удивления человек, носящий очки.</w:t>
      </w:r>
      <w:r w:rsidRPr="00FF7B18">
        <w:rPr>
          <w:rFonts w:ascii="Times New Roman" w:eastAsia="Times New Roman" w:hAnsi="Times New Roman" w:cs="Times New Roman"/>
          <w:color w:val="000000"/>
          <w:sz w:val="28"/>
          <w:szCs w:val="28"/>
          <w:lang w:eastAsia="ru-RU"/>
        </w:rPr>
        <w:br/>
        <w:t xml:space="preserve">Конечно, существует масса причин полной или частичной потери слуха. В каких-то случаях одолеть недуг помогает правильно назначенное лечение или оперативное вмешательство. Но, как показывает практика, у 80 процентов больных наблюдается </w:t>
      </w:r>
      <w:proofErr w:type="spellStart"/>
      <w:r w:rsidRPr="00FF7B18">
        <w:rPr>
          <w:rFonts w:ascii="Times New Roman" w:eastAsia="Times New Roman" w:hAnsi="Times New Roman" w:cs="Times New Roman"/>
          <w:color w:val="000000"/>
          <w:sz w:val="28"/>
          <w:szCs w:val="28"/>
          <w:lang w:eastAsia="ru-RU"/>
        </w:rPr>
        <w:t>сенсоневральная</w:t>
      </w:r>
      <w:proofErr w:type="spellEnd"/>
      <w:r w:rsidRPr="00FF7B18">
        <w:rPr>
          <w:rFonts w:ascii="Times New Roman" w:eastAsia="Times New Roman" w:hAnsi="Times New Roman" w:cs="Times New Roman"/>
          <w:color w:val="000000"/>
          <w:sz w:val="28"/>
          <w:szCs w:val="28"/>
          <w:lang w:eastAsia="ru-RU"/>
        </w:rPr>
        <w:t xml:space="preserve"> тугоухость, при которой ни лекарства, ни операция помочь не могут. Так что же теперь, смириться с потерей слуха и остаться один на один со своей бедой, оказавшись в звуковом вакууме? А может, лучше обратиться за помощью к специалистам, которые подберут наиболее оптимальный для человека слуховой аппарат и помогут пройти весь путь правильной адаптации к новым звуковым ощущениям?</w:t>
      </w:r>
      <w:r w:rsidRPr="00FF7B18">
        <w:rPr>
          <w:rFonts w:ascii="Times New Roman" w:eastAsia="Times New Roman" w:hAnsi="Times New Roman" w:cs="Times New Roman"/>
          <w:color w:val="000000"/>
          <w:sz w:val="28"/>
          <w:szCs w:val="28"/>
          <w:lang w:eastAsia="ru-RU"/>
        </w:rPr>
        <w:br/>
        <w:t xml:space="preserve">Несмотря на то, что патология слуха не только в России, но и во всем мире стремительно молодеет, основной костяк пациентов </w:t>
      </w:r>
      <w:proofErr w:type="spellStart"/>
      <w:r w:rsidRPr="00FF7B18">
        <w:rPr>
          <w:rFonts w:ascii="Times New Roman" w:eastAsia="Times New Roman" w:hAnsi="Times New Roman" w:cs="Times New Roman"/>
          <w:color w:val="000000"/>
          <w:sz w:val="28"/>
          <w:szCs w:val="28"/>
          <w:lang w:eastAsia="ru-RU"/>
        </w:rPr>
        <w:t>врачей-сурдологов</w:t>
      </w:r>
      <w:proofErr w:type="spellEnd"/>
      <w:r w:rsidRPr="00FF7B18">
        <w:rPr>
          <w:rFonts w:ascii="Times New Roman" w:eastAsia="Times New Roman" w:hAnsi="Times New Roman" w:cs="Times New Roman"/>
          <w:color w:val="000000"/>
          <w:sz w:val="28"/>
          <w:szCs w:val="28"/>
          <w:lang w:eastAsia="ru-RU"/>
        </w:rPr>
        <w:t xml:space="preserve"> по-прежнему составляют пожилые люди. У многих из них, имеющих высокую степень тугоухости и глухоты, произошли необратимые изменения в коре головного мозга, в </w:t>
      </w:r>
      <w:proofErr w:type="gramStart"/>
      <w:r w:rsidRPr="00FF7B18">
        <w:rPr>
          <w:rFonts w:ascii="Times New Roman" w:eastAsia="Times New Roman" w:hAnsi="Times New Roman" w:cs="Times New Roman"/>
          <w:color w:val="000000"/>
          <w:sz w:val="28"/>
          <w:szCs w:val="28"/>
          <w:lang w:eastAsia="ru-RU"/>
        </w:rPr>
        <w:t>связи</w:t>
      </w:r>
      <w:proofErr w:type="gramEnd"/>
      <w:r w:rsidRPr="00FF7B18">
        <w:rPr>
          <w:rFonts w:ascii="Times New Roman" w:eastAsia="Times New Roman" w:hAnsi="Times New Roman" w:cs="Times New Roman"/>
          <w:color w:val="000000"/>
          <w:sz w:val="28"/>
          <w:szCs w:val="28"/>
          <w:lang w:eastAsia="ru-RU"/>
        </w:rPr>
        <w:t xml:space="preserve"> с чем человек испытывает трудности в соотношении звуков с конкретными фонемами и постепенно теряет разборчивость речи. Таким пациентам требуется помощь сурдопедагога</w:t>
      </w:r>
      <w:r>
        <w:rPr>
          <w:rFonts w:ascii="Times New Roman" w:eastAsia="Times New Roman" w:hAnsi="Times New Roman" w:cs="Times New Roman"/>
          <w:color w:val="000000"/>
          <w:sz w:val="28"/>
          <w:szCs w:val="28"/>
          <w:lang w:eastAsia="ru-RU"/>
        </w:rPr>
        <w:t xml:space="preserve">. </w:t>
      </w:r>
      <w:r w:rsidRPr="00FF7B18">
        <w:rPr>
          <w:rFonts w:ascii="Times New Roman" w:eastAsia="Times New Roman" w:hAnsi="Times New Roman" w:cs="Times New Roman"/>
          <w:color w:val="000000"/>
          <w:sz w:val="28"/>
          <w:szCs w:val="28"/>
          <w:lang w:eastAsia="ru-RU"/>
        </w:rPr>
        <w:t>И они ее получают.</w:t>
      </w:r>
      <w:r w:rsidR="0009182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Знакомство пациента с Центрами</w:t>
      </w:r>
      <w:r w:rsidRPr="00FF7B18">
        <w:rPr>
          <w:rFonts w:ascii="Times New Roman" w:eastAsia="Times New Roman" w:hAnsi="Times New Roman" w:cs="Times New Roman"/>
          <w:color w:val="000000"/>
          <w:sz w:val="28"/>
          <w:szCs w:val="28"/>
          <w:lang w:eastAsia="ru-RU"/>
        </w:rPr>
        <w:t xml:space="preserve"> реабилитации слуха и речи начинается с </w:t>
      </w:r>
      <w:r w:rsidRPr="00FF7B18">
        <w:rPr>
          <w:rFonts w:ascii="Times New Roman" w:eastAsia="Times New Roman" w:hAnsi="Times New Roman" w:cs="Times New Roman"/>
          <w:color w:val="000000"/>
          <w:sz w:val="28"/>
          <w:szCs w:val="28"/>
          <w:lang w:eastAsia="ru-RU"/>
        </w:rPr>
        <w:lastRenderedPageBreak/>
        <w:t xml:space="preserve">визита к </w:t>
      </w:r>
      <w:proofErr w:type="spellStart"/>
      <w:r w:rsidRPr="00FF7B18">
        <w:rPr>
          <w:rFonts w:ascii="Times New Roman" w:eastAsia="Times New Roman" w:hAnsi="Times New Roman" w:cs="Times New Roman"/>
          <w:color w:val="000000"/>
          <w:sz w:val="28"/>
          <w:szCs w:val="28"/>
          <w:lang w:eastAsia="ru-RU"/>
        </w:rPr>
        <w:t>врачу-сурдологу</w:t>
      </w:r>
      <w:proofErr w:type="spellEnd"/>
      <w:r w:rsidRPr="00FF7B18">
        <w:rPr>
          <w:rFonts w:ascii="Times New Roman" w:eastAsia="Times New Roman" w:hAnsi="Times New Roman" w:cs="Times New Roman"/>
          <w:color w:val="000000"/>
          <w:sz w:val="28"/>
          <w:szCs w:val="28"/>
          <w:lang w:eastAsia="ru-RU"/>
        </w:rPr>
        <w:t xml:space="preserve">, которому предстоит определить патологию и степень потери слуха. Если индивидуальный случай больного предполагает ношение слухового аппарата, он будет направлен к </w:t>
      </w:r>
      <w:proofErr w:type="spellStart"/>
      <w:r w:rsidRPr="00FF7B18">
        <w:rPr>
          <w:rFonts w:ascii="Times New Roman" w:eastAsia="Times New Roman" w:hAnsi="Times New Roman" w:cs="Times New Roman"/>
          <w:color w:val="000000"/>
          <w:sz w:val="28"/>
          <w:szCs w:val="28"/>
          <w:lang w:eastAsia="ru-RU"/>
        </w:rPr>
        <w:t>слухопроте</w:t>
      </w:r>
      <w:r>
        <w:rPr>
          <w:rFonts w:ascii="Times New Roman" w:eastAsia="Times New Roman" w:hAnsi="Times New Roman" w:cs="Times New Roman"/>
          <w:color w:val="000000"/>
          <w:sz w:val="28"/>
          <w:szCs w:val="28"/>
          <w:lang w:eastAsia="ru-RU"/>
        </w:rPr>
        <w:t>зисту</w:t>
      </w:r>
      <w:proofErr w:type="spellEnd"/>
      <w:r>
        <w:rPr>
          <w:rFonts w:ascii="Times New Roman" w:eastAsia="Times New Roman" w:hAnsi="Times New Roman" w:cs="Times New Roman"/>
          <w:color w:val="000000"/>
          <w:sz w:val="28"/>
          <w:szCs w:val="28"/>
          <w:lang w:eastAsia="ru-RU"/>
        </w:rPr>
        <w:t xml:space="preserve">. Во время беседы </w:t>
      </w:r>
      <w:r w:rsidRPr="00FF7B18">
        <w:rPr>
          <w:rFonts w:ascii="Times New Roman" w:eastAsia="Times New Roman" w:hAnsi="Times New Roman" w:cs="Times New Roman"/>
          <w:color w:val="000000"/>
          <w:sz w:val="28"/>
          <w:szCs w:val="28"/>
          <w:lang w:eastAsia="ru-RU"/>
        </w:rPr>
        <w:t xml:space="preserve"> врач представит все за и против пользования слуховым аппаратом с учетом физического, умственного и сенсорного состояния пожилого человека. Расскажет о трудностях и особенностях ухода за аппаратом, о том, каким образом он изменяет восприятие звуков и какое влияние оказывает на слух.</w:t>
      </w:r>
      <w:r w:rsidRPr="00FF7B18">
        <w:rPr>
          <w:rFonts w:ascii="Times New Roman" w:eastAsia="Times New Roman" w:hAnsi="Times New Roman" w:cs="Times New Roman"/>
          <w:color w:val="000000"/>
          <w:sz w:val="28"/>
          <w:szCs w:val="28"/>
          <w:lang w:eastAsia="ru-RU"/>
        </w:rPr>
        <w:br/>
        <w:t>Именно в этот момент происходит развенчание многочисленных мифов, связанных с ношением слуховых аппаратов. Например, мифа о недоступности их по цене или о том, что со временем искусственная корректировка снижает слух, а ношение аппарата портит внешний вид человека. Давно известно, что даже самые простые слуховые аппараты имеют миниатюрный и весьма эстетичный внешний вид, они доступны по цене и не только не вредят слуху, а напротив, стимулируя работу мозга, позволяют сохранить его.</w:t>
      </w:r>
      <w:r w:rsidRPr="00FF7B18">
        <w:rPr>
          <w:rFonts w:ascii="Times New Roman" w:eastAsia="Times New Roman" w:hAnsi="Times New Roman" w:cs="Times New Roman"/>
          <w:color w:val="000000"/>
          <w:sz w:val="28"/>
          <w:szCs w:val="28"/>
          <w:lang w:eastAsia="ru-RU"/>
        </w:rPr>
        <w:br/>
        <w:t>Опытные сурдопедагоги помогут пожилому человеку успешно преодолеть период привыкания. И</w:t>
      </w:r>
      <w:r>
        <w:rPr>
          <w:rFonts w:ascii="Times New Roman" w:eastAsia="Times New Roman" w:hAnsi="Times New Roman" w:cs="Times New Roman"/>
          <w:color w:val="000000"/>
          <w:sz w:val="28"/>
          <w:szCs w:val="28"/>
          <w:lang w:eastAsia="ru-RU"/>
        </w:rPr>
        <w:t xml:space="preserve"> все усилия специалистов </w:t>
      </w:r>
      <w:r w:rsidRPr="00FF7B18">
        <w:rPr>
          <w:rFonts w:ascii="Times New Roman" w:eastAsia="Times New Roman" w:hAnsi="Times New Roman" w:cs="Times New Roman"/>
          <w:color w:val="000000"/>
          <w:sz w:val="28"/>
          <w:szCs w:val="28"/>
          <w:lang w:eastAsia="ru-RU"/>
        </w:rPr>
        <w:t xml:space="preserve">окупятся сторицей, когда пожилой человек, удовлетворенный своим слуховым аппаратом, начнет не только постоянно им пользоваться, но и активно рекомендовать </w:t>
      </w:r>
      <w:proofErr w:type="spellStart"/>
      <w:r w:rsidRPr="00FF7B18">
        <w:rPr>
          <w:rFonts w:ascii="Times New Roman" w:eastAsia="Times New Roman" w:hAnsi="Times New Roman" w:cs="Times New Roman"/>
          <w:color w:val="000000"/>
          <w:sz w:val="28"/>
          <w:szCs w:val="28"/>
          <w:lang w:eastAsia="ru-RU"/>
        </w:rPr>
        <w:t>слухопротезирование</w:t>
      </w:r>
      <w:proofErr w:type="spellEnd"/>
      <w:r w:rsidRPr="00FF7B18">
        <w:rPr>
          <w:rFonts w:ascii="Times New Roman" w:eastAsia="Times New Roman" w:hAnsi="Times New Roman" w:cs="Times New Roman"/>
          <w:color w:val="000000"/>
          <w:sz w:val="28"/>
          <w:szCs w:val="28"/>
          <w:lang w:eastAsia="ru-RU"/>
        </w:rPr>
        <w:t xml:space="preserve"> своим друзьям и знакомым. Ведь, как правильно сказал Эммануил Кант, невозможность видеть отделяет человека от вещей, а невозможность слышать отделяет его от людей.</w:t>
      </w:r>
      <w:r w:rsidRPr="004F2433">
        <w:rPr>
          <w:rFonts w:ascii="Times New Roman" w:eastAsia="Times New Roman" w:hAnsi="Times New Roman" w:cs="Times New Roman"/>
          <w:color w:val="000000"/>
          <w:sz w:val="28"/>
          <w:szCs w:val="28"/>
          <w:lang w:eastAsia="ru-RU"/>
        </w:rPr>
        <w:t> </w:t>
      </w:r>
      <w:r w:rsidRPr="00FF7B18">
        <w:rPr>
          <w:rFonts w:ascii="Times New Roman" w:eastAsia="Times New Roman" w:hAnsi="Times New Roman" w:cs="Times New Roman"/>
          <w:color w:val="000000"/>
          <w:sz w:val="28"/>
          <w:szCs w:val="28"/>
          <w:lang w:eastAsia="ru-RU"/>
        </w:rPr>
        <w:br/>
      </w:r>
      <w:r w:rsidRPr="00FF7B18">
        <w:rPr>
          <w:rFonts w:ascii="Times New Roman" w:eastAsia="Times New Roman" w:hAnsi="Times New Roman" w:cs="Times New Roman"/>
          <w:color w:val="000000"/>
          <w:sz w:val="28"/>
          <w:szCs w:val="28"/>
          <w:lang w:eastAsia="ru-RU"/>
        </w:rPr>
        <w:br/>
      </w:r>
    </w:p>
    <w:sectPr w:rsidR="003F1BCE" w:rsidRPr="0009182B" w:rsidSect="003F1B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F2433"/>
    <w:rsid w:val="0009182B"/>
    <w:rsid w:val="003F1BCE"/>
    <w:rsid w:val="004F2433"/>
    <w:rsid w:val="00B030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BC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560</Words>
  <Characters>3195</Characters>
  <Application>Microsoft Office Word</Application>
  <DocSecurity>0</DocSecurity>
  <Lines>26</Lines>
  <Paragraphs>7</Paragraphs>
  <ScaleCrop>false</ScaleCrop>
  <Company>DreamLair</Company>
  <LinksUpToDate>false</LinksUpToDate>
  <CharactersWithSpaces>3748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Начкар</dc:creator>
  <cp:lastModifiedBy>Начкар</cp:lastModifiedBy>
  <cp:revision>2</cp:revision>
  <dcterms:created xsi:type="dcterms:W3CDTF">2013-10-10T09:59:00Z</dcterms:created>
  <dcterms:modified xsi:type="dcterms:W3CDTF">2013-10-10T10:31:00Z</dcterms:modified>
</cp:coreProperties>
</file>