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319" w:rsidRPr="00C85319" w:rsidRDefault="00C85319" w:rsidP="00C853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25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Нарушение слуха у ребенка касается всей семьи</w:t>
      </w:r>
    </w:p>
    <w:p w:rsidR="00C85319" w:rsidRPr="001225A1" w:rsidRDefault="00C85319" w:rsidP="00C85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того момента, как у вас возникло подозрение в том, что ваш ребенок имеет нарушение слуха, вся ваша семья вступает в новый мир информации и терминологии. Слух играет существенную роль в развитии ребенка. С помощью слуха ребенок учится распознавать голоса, имитировать звуки и, следовательно, говорить. Кроме того, слух дает ребенку возможность слышать сигналы опасности, ориентироваться, общаться с другими детьми и приобретать коммуникативные навыки. Слух - это больше, чем просто один из органов чувств; слух играет важную роль в формировании поведения и характера ребенка.</w:t>
      </w:r>
    </w:p>
    <w:p w:rsidR="003F1BCE" w:rsidRPr="00C85319" w:rsidRDefault="00C85319" w:rsidP="00C85319">
      <w:pPr>
        <w:rPr>
          <w:rFonts w:ascii="Times New Roman" w:hAnsi="Times New Roman" w:cs="Times New Roman"/>
          <w:sz w:val="28"/>
          <w:szCs w:val="28"/>
        </w:rPr>
      </w:pPr>
      <w:r w:rsidRPr="00122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Раньше, когда не было возможности правильно диагностировать нарушение слуха мален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ького ребенка, часто считалось, </w:t>
      </w:r>
      <w:r w:rsidRPr="00122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слабослы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шащий ребенок умственно отсталы</w:t>
      </w:r>
      <w:r w:rsidRPr="00122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й. Потеря слуха никак не связана  с умственными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способностями человека. </w:t>
      </w:r>
      <w:r w:rsidR="002E1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Однако,</w:t>
      </w:r>
      <w:r w:rsidR="002E13C6" w:rsidRPr="00122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на ранней стадии нарушение слуха остается без диагноза и компенсации, это может иметь значительное отрицательное влияние на последующие развитие ребенка.</w:t>
      </w:r>
      <w:r w:rsidR="002E13C6" w:rsidRPr="00C85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E13C6" w:rsidRPr="00122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E13C6" w:rsidRPr="00122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2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Зачастую родителям труднее смириться с мыслью о нарушении 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уха ребенка, чем самому ребенку,</w:t>
      </w:r>
      <w:r w:rsidRPr="00122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поэтому крайне важно, чтобы родители поддерживали ребенка, относились нейтрально и искали информацию о диагнозе для того, чтобы предоставить ребенку оптимальные условия для его развития.</w:t>
      </w:r>
    </w:p>
    <w:sectPr w:rsidR="003F1BCE" w:rsidRPr="00C85319" w:rsidSect="003F1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5319"/>
    <w:rsid w:val="002E13C6"/>
    <w:rsid w:val="00337B8B"/>
    <w:rsid w:val="003F1BCE"/>
    <w:rsid w:val="00C85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3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1106</Characters>
  <Application>Microsoft Office Word</Application>
  <DocSecurity>0</DocSecurity>
  <Lines>9</Lines>
  <Paragraphs>2</Paragraphs>
  <ScaleCrop>false</ScaleCrop>
  <Company>DreamLair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Начкар</dc:creator>
  <cp:lastModifiedBy>Начкар</cp:lastModifiedBy>
  <cp:revision>3</cp:revision>
  <dcterms:created xsi:type="dcterms:W3CDTF">2013-10-10T10:43:00Z</dcterms:created>
  <dcterms:modified xsi:type="dcterms:W3CDTF">2013-10-10T10:47:00Z</dcterms:modified>
</cp:coreProperties>
</file>