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CDC" w:rsidRPr="00AF6F5A" w:rsidRDefault="00816CDC" w:rsidP="00816CDC">
      <w:pPr>
        <w:shd w:val="clear" w:color="auto" w:fill="FFFFFF"/>
        <w:spacing w:before="100" w:beforeAutospacing="1" w:after="10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  <w:t>ДОРОЖНЫЕ «ЛОВУШКИ»</w:t>
      </w:r>
    </w:p>
    <w:p w:rsidR="00816CDC" w:rsidRPr="00AF6F5A" w:rsidRDefault="00816CDC" w:rsidP="00816CDC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или Привычки неответственного поведения детей на проезжей части дороги</w:t>
      </w:r>
    </w:p>
    <w:p w:rsidR="00816CDC" w:rsidRPr="00AF6F5A" w:rsidRDefault="00816CDC" w:rsidP="00816CD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Вспомните, как наши малыши бегают на дачном участке, тихой сельской улочке, во дворе, когда играют в салочки, в прятки... Выбегают из-за гаражей, сараев, кустов... Со всех ног, не глядя по сторонам. Задача одна: добежать первым, догнать, осалить!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зря взрослые ворчат: «Носятся сломя голову». Если вот так бездумно, без оглядки, выскочить из-за киоска с мороженым на проезжую часть, несчастный случай с ребёнком почти обеспечен. Не в этот раз, так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следующий. То же — если бегом, не оглядываясь по сторонам, догонять «свой» автобус, или на тихой улочке, где транспорт проходит раз в час, ступить, не осмотревшись по сторонам, на проезжую часть и попасть под колёса какой-то залётной машины.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Итак, первое правило: стоп! Перед выходом на любую дорогу — стоп! И только осмотревшись, делаем первый шаг.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Второе важнейшее правило вспоминаем, если не рассчитал время перехода, ошибся в скорости машин, оказался на разделительной части дороги, когда поток машин двинулся, и кажется, что прямо на тебя, стой! Ни шагу назад! Ни шагу вперёд! Машины пройдут, и ты спокойно продолжишь путь. Можно поднять руку, чтобы водители обратили на тебя внимание.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Третье правило: переходи улицу спокойным, твёрдым шагом. Не бегом! Иначе ты не сможешь наблюдать за дорогой. Не наискосок — так ты не увидишь, что у тебя за спиной. Можно сказать, что это «ловушка» за спиной.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Вышел на дорогу — всё внимание дороге. Не товарищу, идущему рядом, не магазину на другой стороне. Посмотрел на них — прозевал выскочившую откуда-то машину. Классическая «ловушка». Хорошо, если водитель окажется опытный, думающий и осторожный. Он успеет затормозить и пропустит тебя без аварий и неприятностей. Но уж отругает — точно. Поэтому подошёл к проезжей части дороги, остановился. А дальше — взгляд налево, взгляд направо, снова налево. Машин нет? Вперёд! Затем, на середине проезжей части дороги, снова взгляд налево и направо. Дорога пустая? Вперёд! Переходя по переходу, постоянно наблюдай, есть ли машины слева и справа от тебя. Один за другим мчат автомобили? Стоим, ждем, когда машины проедут или остановятся, чтобы пропустить тебя.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светофоре для пешехода зажёгся зелёный свет. Машины первого ряда от тебя остановились. А тебе пока — стоп! Шагать нельзя! Из второго ряда легковушка может не успеть затормозить и вырваться прямо на «зебру». То есть на любого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торопыгу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сразу рванул на проезжую часть. Вот и ещё одна «ловушка». Их надо знать и родителям, и детям, чтобы не попадать в разные дорожные опасности. Подождал, посмотрел: все машины стоят — теперь иди. </w:t>
      </w: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CDC"/>
    <w:rsid w:val="00816CDC"/>
    <w:rsid w:val="0087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2242</Characters>
  <Application>Microsoft Office Word</Application>
  <DocSecurity>0</DocSecurity>
  <Lines>18</Lines>
  <Paragraphs>5</Paragraphs>
  <ScaleCrop>false</ScaleCrop>
  <Company>DreamLair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2013-10-11T19:29:00Z</dcterms:created>
  <dcterms:modified xsi:type="dcterms:W3CDTF">2013-10-11T19:30:00Z</dcterms:modified>
</cp:coreProperties>
</file>